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6A2C" w14:textId="4D7E8F59" w:rsidR="003D7497" w:rsidRDefault="006B1104" w:rsidP="006B1104">
      <w:pPr>
        <w:jc w:val="center"/>
        <w:rPr>
          <w:b/>
          <w:bCs/>
        </w:rPr>
      </w:pPr>
      <w:r>
        <w:rPr>
          <w:b/>
          <w:bCs/>
        </w:rPr>
        <w:t>Deweyville Town</w:t>
      </w:r>
    </w:p>
    <w:p w14:paraId="5300BA1E" w14:textId="5970A384" w:rsidR="006B1104" w:rsidRDefault="006B1104" w:rsidP="006B1104">
      <w:pPr>
        <w:jc w:val="center"/>
        <w:rPr>
          <w:b/>
          <w:bCs/>
        </w:rPr>
      </w:pPr>
      <w:r>
        <w:rPr>
          <w:b/>
          <w:bCs/>
        </w:rPr>
        <w:t>Ordinance 2026-08-3</w:t>
      </w:r>
    </w:p>
    <w:p w14:paraId="4E08C607" w14:textId="21ED2946" w:rsidR="006B1104" w:rsidRDefault="006B1104" w:rsidP="006B1104">
      <w:pPr>
        <w:jc w:val="left"/>
        <w:rPr>
          <w:b/>
          <w:bCs/>
        </w:rPr>
      </w:pPr>
      <w:r>
        <w:rPr>
          <w:b/>
          <w:bCs/>
        </w:rPr>
        <w:t>AN ORDINANCE TO REGULATE DOOR TO DOOR SOLICITATION WITHIN THE TOWN OF DEWEYVILLE.</w:t>
      </w:r>
    </w:p>
    <w:p w14:paraId="38B9EE7A" w14:textId="77777777" w:rsidR="006B1104" w:rsidRDefault="006B1104" w:rsidP="006B1104">
      <w:pPr>
        <w:jc w:val="left"/>
        <w:rPr>
          <w:b/>
          <w:bCs/>
        </w:rPr>
      </w:pPr>
    </w:p>
    <w:p w14:paraId="7179F898" w14:textId="50AF556B" w:rsidR="006B1104" w:rsidRDefault="006B1104" w:rsidP="006B1104">
      <w:pPr>
        <w:jc w:val="left"/>
      </w:pPr>
      <w:r>
        <w:rPr>
          <w:b/>
          <w:bCs/>
        </w:rPr>
        <w:t xml:space="preserve">WHEREAS; </w:t>
      </w:r>
      <w:r>
        <w:t xml:space="preserve">the Town Council of Deweyville has determined it </w:t>
      </w:r>
      <w:proofErr w:type="gramStart"/>
      <w:r>
        <w:t>necessary</w:t>
      </w:r>
      <w:proofErr w:type="gramEnd"/>
      <w:r>
        <w:t xml:space="preserve"> to regulate the </w:t>
      </w:r>
      <w:proofErr w:type="gramStart"/>
      <w:r>
        <w:t>door to door</w:t>
      </w:r>
      <w:proofErr w:type="gramEnd"/>
      <w:r>
        <w:t xml:space="preserve"> solicitation of goods and services within the town of Deweyville </w:t>
      </w:r>
      <w:r w:rsidR="002968CE">
        <w:t xml:space="preserve">as a </w:t>
      </w:r>
      <w:r>
        <w:t>safety</w:t>
      </w:r>
      <w:r w:rsidR="002968CE">
        <w:t xml:space="preserve"> </w:t>
      </w:r>
      <w:proofErr w:type="gramStart"/>
      <w:r w:rsidR="002968CE">
        <w:t xml:space="preserve">measure </w:t>
      </w:r>
      <w:r>
        <w:t xml:space="preserve"> and</w:t>
      </w:r>
      <w:proofErr w:type="gramEnd"/>
      <w:r>
        <w:t xml:space="preserve"> </w:t>
      </w:r>
      <w:r w:rsidR="002968CE">
        <w:t xml:space="preserve">for the </w:t>
      </w:r>
      <w:r>
        <w:t>security of the residents</w:t>
      </w:r>
      <w:r w:rsidR="002968CE">
        <w:t>, their</w:t>
      </w:r>
      <w:r>
        <w:t xml:space="preserve"> properties</w:t>
      </w:r>
      <w:r w:rsidR="002968CE">
        <w:t>, and the Town as a whole.</w:t>
      </w:r>
    </w:p>
    <w:p w14:paraId="2135FF53" w14:textId="1894DE97" w:rsidR="006B1104" w:rsidRDefault="006B1104" w:rsidP="006B1104">
      <w:pPr>
        <w:jc w:val="left"/>
      </w:pPr>
      <w:r>
        <w:rPr>
          <w:b/>
          <w:bCs/>
        </w:rPr>
        <w:t xml:space="preserve">Therefore; </w:t>
      </w:r>
      <w:r w:rsidR="00181AFD">
        <w:t xml:space="preserve">be it resolved by the Deweyville Town Council that anyone soliciting door to door in the Town of Deweyville must obtain a permit from the Town before </w:t>
      </w:r>
      <w:r w:rsidR="002968CE">
        <w:t>being allowed to solicit within the Town limits.</w:t>
      </w:r>
    </w:p>
    <w:p w14:paraId="100F13F0" w14:textId="562E9C6B" w:rsidR="00AD6B49" w:rsidRDefault="00AD6B49" w:rsidP="006B1104">
      <w:pPr>
        <w:jc w:val="left"/>
      </w:pPr>
      <w:r w:rsidRPr="00AD6B49">
        <w:rPr>
          <w:b/>
          <w:bCs/>
        </w:rPr>
        <w:t>Definition of Solicitor</w:t>
      </w:r>
      <w:r>
        <w:t>:</w:t>
      </w:r>
      <w:r w:rsidRPr="00AD6B49">
        <w:t xml:space="preserve"> For purposes of this ordinance, a Solicitor is any person selling, offering for sale or taking orders for merchandise, or conducting any activity for which the person receives consideration or remuneration, door-to-door within the </w:t>
      </w:r>
      <w:r>
        <w:t>Town of Deweyville</w:t>
      </w:r>
      <w:r w:rsidRPr="00AD6B49">
        <w:t>. Merchandise shall include goods, food, wares, photographs, subscriptions to any kind of publications, tickets, coupons or receipts representing value. The term Solicitor includes, but is not limited to, photographers, sellers of magazines, cosmetics, home care products,</w:t>
      </w:r>
      <w:r>
        <w:t xml:space="preserve"> solar, pest control, window sales, </w:t>
      </w:r>
      <w:proofErr w:type="gramStart"/>
      <w:r>
        <w:t xml:space="preserve">roofing, </w:t>
      </w:r>
      <w:r w:rsidRPr="00AD6B49">
        <w:t xml:space="preserve"> etc.</w:t>
      </w:r>
      <w:proofErr w:type="gramEnd"/>
      <w:r w:rsidRPr="00AD6B49">
        <w:t>, and any other person engaged in direct sales, whether to residences or businesses, but specifically excludes newspaper carriers, candidates for public office, or persons conducting activities on behalf of religious organizations.</w:t>
      </w:r>
    </w:p>
    <w:p w14:paraId="140CF4BA" w14:textId="6F3CBE4E" w:rsidR="002968CE" w:rsidRPr="002968CE" w:rsidRDefault="002968CE" w:rsidP="006B1104">
      <w:pPr>
        <w:jc w:val="left"/>
        <w:rPr>
          <w:b/>
          <w:bCs/>
        </w:rPr>
      </w:pPr>
      <w:r>
        <w:rPr>
          <w:b/>
          <w:bCs/>
        </w:rPr>
        <w:t>Unlawful to Operate without a License</w:t>
      </w:r>
    </w:p>
    <w:p w14:paraId="277F7C95" w14:textId="452943AA" w:rsidR="002968CE" w:rsidRDefault="002968CE" w:rsidP="006B1104">
      <w:pPr>
        <w:jc w:val="left"/>
      </w:pPr>
      <w:r>
        <w:t xml:space="preserve">It shall be unlawful for any person to engage in or carry on or operate any </w:t>
      </w:r>
      <w:proofErr w:type="gramStart"/>
      <w:r>
        <w:t>business  soliciting</w:t>
      </w:r>
      <w:proofErr w:type="gramEnd"/>
      <w:r>
        <w:t xml:space="preserve"> door to door within the Deweyville Town limits without first obtaining a license to do so, or for any person to continue a business when the license pertaining thereto has </w:t>
      </w:r>
      <w:proofErr w:type="gramStart"/>
      <w:r>
        <w:t>expired, or</w:t>
      </w:r>
      <w:proofErr w:type="gramEnd"/>
      <w:r>
        <w:t xml:space="preserve"> been suspended or revoked. Every person, engaged in, carrying on or operating a business involving solicitation door to door in the Town of Deweyville shall secure, from the Town Clerk a license for such business. </w:t>
      </w:r>
    </w:p>
    <w:p w14:paraId="7BDFEC31" w14:textId="77777777" w:rsidR="002968CE" w:rsidRPr="002968CE" w:rsidRDefault="002968CE" w:rsidP="006B1104">
      <w:pPr>
        <w:jc w:val="left"/>
        <w:rPr>
          <w:b/>
          <w:bCs/>
        </w:rPr>
      </w:pPr>
      <w:r w:rsidRPr="002968CE">
        <w:rPr>
          <w:b/>
          <w:bCs/>
        </w:rPr>
        <w:t>Application for License</w:t>
      </w:r>
    </w:p>
    <w:p w14:paraId="2AF66418" w14:textId="20586829" w:rsidR="00CB6DA9" w:rsidRDefault="002968CE" w:rsidP="006B1104">
      <w:pPr>
        <w:jc w:val="left"/>
      </w:pPr>
      <w:r>
        <w:t>All applications for licenses shall be made in writing upon a prepared form which may be obtained from the Town Clerk</w:t>
      </w:r>
      <w:r w:rsidR="00A75F74">
        <w:t xml:space="preserve"> and shall be accompanied by a</w:t>
      </w:r>
      <w:r w:rsidR="00AD6B49">
        <w:t xml:space="preserve">n original copy of a </w:t>
      </w:r>
      <w:proofErr w:type="gramStart"/>
      <w:r w:rsidR="00AD6B49">
        <w:t xml:space="preserve">BCI </w:t>
      </w:r>
      <w:r w:rsidR="00A75F74">
        <w:t xml:space="preserve"> background</w:t>
      </w:r>
      <w:proofErr w:type="gramEnd"/>
      <w:r w:rsidR="00A75F74">
        <w:t xml:space="preserve"> check </w:t>
      </w:r>
      <w:r w:rsidR="00AD6B49">
        <w:t xml:space="preserve">from </w:t>
      </w:r>
      <w:r w:rsidR="00AD6B49">
        <w:lastRenderedPageBreak/>
        <w:t xml:space="preserve">the </w:t>
      </w:r>
      <w:proofErr w:type="gramStart"/>
      <w:r w:rsidR="00AD6B49">
        <w:t>applicants</w:t>
      </w:r>
      <w:proofErr w:type="gramEnd"/>
      <w:r w:rsidR="00AD6B49">
        <w:t xml:space="preserve"> home state dated no older than 180 days prior to the date of application</w:t>
      </w:r>
      <w:r w:rsidR="00021ED2">
        <w:t xml:space="preserve"> </w:t>
      </w:r>
      <w:r w:rsidR="00A75F74">
        <w:t>obtained by the applicant</w:t>
      </w:r>
      <w:r w:rsidR="00AD6B49">
        <w:t>, and proof of registration with the Utah Department of Commerce</w:t>
      </w:r>
      <w:r>
        <w:t xml:space="preserve">. </w:t>
      </w:r>
    </w:p>
    <w:p w14:paraId="5AAA90BF" w14:textId="72DD32E5" w:rsidR="002968CE" w:rsidRDefault="002968CE" w:rsidP="006B1104">
      <w:pPr>
        <w:jc w:val="left"/>
      </w:pPr>
      <w:r>
        <w:t xml:space="preserve">Each application shall show the following information and shall be submitted to the Town Clerk: </w:t>
      </w:r>
    </w:p>
    <w:p w14:paraId="249A0202" w14:textId="510279D4" w:rsidR="002968CE" w:rsidRDefault="002968CE" w:rsidP="002968CE">
      <w:pPr>
        <w:ind w:left="720"/>
        <w:jc w:val="left"/>
      </w:pPr>
      <w:r>
        <w:t>A. The name, address and telephone numbers of the person(s), business, and partners desiring the license.</w:t>
      </w:r>
    </w:p>
    <w:p w14:paraId="4DCB30B0" w14:textId="77777777" w:rsidR="002968CE" w:rsidRDefault="002968CE" w:rsidP="002968CE">
      <w:pPr>
        <w:ind w:firstLine="720"/>
        <w:jc w:val="left"/>
      </w:pPr>
      <w:r>
        <w:t>B. Description of the business activities to be conducted.</w:t>
      </w:r>
    </w:p>
    <w:p w14:paraId="44B49564" w14:textId="77777777" w:rsidR="002968CE" w:rsidRDefault="002968CE" w:rsidP="002968CE">
      <w:pPr>
        <w:ind w:firstLine="720"/>
        <w:jc w:val="left"/>
      </w:pPr>
      <w:r>
        <w:t xml:space="preserve">C. Address and telephone number of </w:t>
      </w:r>
      <w:proofErr w:type="gramStart"/>
      <w:r>
        <w:t>business</w:t>
      </w:r>
      <w:proofErr w:type="gramEnd"/>
      <w:r>
        <w:t xml:space="preserve">. </w:t>
      </w:r>
    </w:p>
    <w:p w14:paraId="023FDB02" w14:textId="77777777" w:rsidR="002968CE" w:rsidRDefault="002968CE" w:rsidP="002968CE">
      <w:pPr>
        <w:ind w:firstLine="720"/>
        <w:jc w:val="left"/>
      </w:pPr>
      <w:r>
        <w:t xml:space="preserve">D. State sales tax number if applicable. </w:t>
      </w:r>
    </w:p>
    <w:p w14:paraId="29AE1A6E" w14:textId="2483DABC" w:rsidR="002968CE" w:rsidRDefault="002968CE" w:rsidP="002968CE">
      <w:pPr>
        <w:ind w:firstLine="720"/>
        <w:jc w:val="left"/>
      </w:pPr>
      <w:r>
        <w:t xml:space="preserve">E. </w:t>
      </w:r>
      <w:r w:rsidR="000D5E7E">
        <w:t>Photo Identification</w:t>
      </w:r>
      <w:r>
        <w:t xml:space="preserve">. </w:t>
      </w:r>
    </w:p>
    <w:p w14:paraId="67AEF33A" w14:textId="4609AEAE" w:rsidR="002968CE" w:rsidRDefault="000D5E7E" w:rsidP="002968CE">
      <w:pPr>
        <w:ind w:firstLine="720"/>
        <w:jc w:val="left"/>
      </w:pPr>
      <w:r>
        <w:t>F</w:t>
      </w:r>
      <w:r w:rsidR="002968CE">
        <w:t xml:space="preserve">. Approval from the </w:t>
      </w:r>
      <w:r>
        <w:t>Deweyville Town</w:t>
      </w:r>
      <w:r w:rsidR="002968CE">
        <w:t xml:space="preserve"> Planning &amp; Zoning Department.</w:t>
      </w:r>
    </w:p>
    <w:p w14:paraId="38E23400" w14:textId="77777777" w:rsidR="00AD6B49" w:rsidRDefault="00AD6B49" w:rsidP="00AD6B49">
      <w:pPr>
        <w:jc w:val="left"/>
      </w:pPr>
      <w:r w:rsidRPr="00AD6B49">
        <w:rPr>
          <w:b/>
          <w:bCs/>
        </w:rPr>
        <w:t>Bond</w:t>
      </w:r>
      <w:r>
        <w:t xml:space="preserve"> </w:t>
      </w:r>
    </w:p>
    <w:p w14:paraId="7E831D77" w14:textId="74DF62E7" w:rsidR="00AD6B49" w:rsidRDefault="00AD6B49" w:rsidP="00AD6B49">
      <w:pPr>
        <w:jc w:val="left"/>
      </w:pPr>
      <w:r w:rsidRPr="00AD6B49">
        <w:t>Each application for a Solicitor license shall be accompanied by a corporate surety bond to remain in effect during the entire license period and in the amount as set by resolution of the County Commission. Such bond shall be executed by a surety company authorized to do business in the State of Utah and conditional upon the person applying for the license complying with all of the laws and ordinances regulating the business of the type set forth in this ordinance, federal and state law and, paying all damages occasioned to any person by reason of any statement, misrepresentation, fraud or deceit of the licensed person, his agents or employees, or which may result from any other violation of law or ordinance in carrying on the business of solicitation. The bond which is posted must remain in effect thirty (30) days after the applicant's solicitor business has closed.</w:t>
      </w:r>
    </w:p>
    <w:p w14:paraId="2F1628B6" w14:textId="60C79182" w:rsidR="00A75F74" w:rsidRDefault="00A75F74" w:rsidP="00A75F74">
      <w:pPr>
        <w:jc w:val="left"/>
        <w:rPr>
          <w:b/>
          <w:bCs/>
        </w:rPr>
      </w:pPr>
      <w:r w:rsidRPr="00A75F74">
        <w:rPr>
          <w:b/>
          <w:bCs/>
        </w:rPr>
        <w:t>Display of License</w:t>
      </w:r>
    </w:p>
    <w:p w14:paraId="4432B776" w14:textId="6011987B" w:rsidR="00A75F74" w:rsidRDefault="00A75F74" w:rsidP="00A75F74">
      <w:pPr>
        <w:jc w:val="left"/>
      </w:pPr>
      <w:r>
        <w:t>Each certificate of license issued shall b</w:t>
      </w:r>
      <w:r w:rsidR="00CB6DA9">
        <w:t xml:space="preserve">e carried with the licensee and shown upon solicitation at a residence. Every licensee shall </w:t>
      </w:r>
      <w:proofErr w:type="gramStart"/>
      <w:r w:rsidR="00CB6DA9">
        <w:t>carry the license with them at all times</w:t>
      </w:r>
      <w:proofErr w:type="gramEnd"/>
      <w:r w:rsidR="00CB6DA9">
        <w:t xml:space="preserve"> while soliciting within the Town of Deweyville and shall produce the license for inspection when requested to do so by any person. </w:t>
      </w:r>
    </w:p>
    <w:p w14:paraId="0F9DA30B" w14:textId="2D849E43" w:rsidR="00CB6DA9" w:rsidRPr="00CB6DA9" w:rsidRDefault="00CB6DA9" w:rsidP="00A75F74">
      <w:pPr>
        <w:jc w:val="left"/>
        <w:rPr>
          <w:b/>
          <w:bCs/>
        </w:rPr>
      </w:pPr>
      <w:r w:rsidRPr="00CB6DA9">
        <w:rPr>
          <w:b/>
          <w:bCs/>
        </w:rPr>
        <w:t>License Not Transferrable</w:t>
      </w:r>
    </w:p>
    <w:p w14:paraId="6FBA4961" w14:textId="5B766CC2" w:rsidR="00CB6DA9" w:rsidRDefault="00CB6DA9" w:rsidP="00A75F74">
      <w:pPr>
        <w:jc w:val="left"/>
      </w:pPr>
      <w:r w:rsidRPr="00CB6DA9">
        <w:lastRenderedPageBreak/>
        <w:t xml:space="preserve"> It shall be unlawful for any licensee to sell, transfer or trade any business license issued under this ordinance and no licenses shall allow any person other than the one therein named or mentioned to do business as authorized by the license.</w:t>
      </w:r>
    </w:p>
    <w:p w14:paraId="44EE907B" w14:textId="77777777" w:rsidR="00CB6DA9" w:rsidRPr="00A75F74" w:rsidRDefault="00CB6DA9" w:rsidP="00A75F74">
      <w:pPr>
        <w:jc w:val="left"/>
      </w:pPr>
    </w:p>
    <w:p w14:paraId="088C8C68" w14:textId="1FBA1875" w:rsidR="002968CE" w:rsidRDefault="00CB6DA9" w:rsidP="006B1104">
      <w:pPr>
        <w:jc w:val="left"/>
        <w:rPr>
          <w:b/>
          <w:bCs/>
        </w:rPr>
      </w:pPr>
      <w:r w:rsidRPr="00CB6DA9">
        <w:rPr>
          <w:b/>
          <w:bCs/>
        </w:rPr>
        <w:t>Fees for License</w:t>
      </w:r>
    </w:p>
    <w:p w14:paraId="54550A28" w14:textId="71ECF399" w:rsidR="00CB6DA9" w:rsidRDefault="00CB6DA9" w:rsidP="006B1104">
      <w:pPr>
        <w:jc w:val="left"/>
      </w:pPr>
      <w:r>
        <w:t xml:space="preserve">Each application has a fee </w:t>
      </w:r>
      <w:r w:rsidR="00021ED2">
        <w:t>(see fee schedule)</w:t>
      </w:r>
      <w:r>
        <w:t>.</w:t>
      </w:r>
    </w:p>
    <w:p w14:paraId="51822E4D" w14:textId="45F62D79" w:rsidR="00CB6DA9" w:rsidRDefault="00CB6DA9" w:rsidP="006B1104">
      <w:pPr>
        <w:jc w:val="left"/>
      </w:pPr>
      <w:r>
        <w:t xml:space="preserve">Licenses shall be issued on a calendar year </w:t>
      </w:r>
      <w:proofErr w:type="gramStart"/>
      <w:r>
        <w:t>basis, and</w:t>
      </w:r>
      <w:proofErr w:type="gramEnd"/>
      <w:r>
        <w:t xml:space="preserve"> shall be valid only until the end of the calendar year in which the license was issued. There shall be </w:t>
      </w:r>
      <w:proofErr w:type="gramStart"/>
      <w:r>
        <w:t>no pro-ration</w:t>
      </w:r>
      <w:proofErr w:type="gramEnd"/>
      <w:r>
        <w:t xml:space="preserve"> of any license fee, regardless of when the license is issued during the calendar year.</w:t>
      </w:r>
    </w:p>
    <w:p w14:paraId="299C3FD6" w14:textId="3F934727" w:rsidR="00CB6DA9" w:rsidRDefault="00CB6DA9" w:rsidP="006B1104">
      <w:pPr>
        <w:jc w:val="left"/>
        <w:rPr>
          <w:b/>
          <w:bCs/>
        </w:rPr>
      </w:pPr>
      <w:r w:rsidRPr="00CB6DA9">
        <w:rPr>
          <w:b/>
          <w:bCs/>
        </w:rPr>
        <w:t>Denial, Suspension or Revocation of a License</w:t>
      </w:r>
    </w:p>
    <w:p w14:paraId="4052E4FF" w14:textId="4F052A23" w:rsidR="00CB6DA9" w:rsidRDefault="00CB6DA9" w:rsidP="006B1104">
      <w:pPr>
        <w:jc w:val="left"/>
      </w:pPr>
      <w:r>
        <w:t xml:space="preserve">A. After a person has made application to the County for a license, the application may be denied for any of the following reasons: </w:t>
      </w:r>
    </w:p>
    <w:p w14:paraId="6104A786" w14:textId="77777777" w:rsidR="00CB6DA9" w:rsidRDefault="00CB6DA9" w:rsidP="00CB6DA9">
      <w:pPr>
        <w:ind w:left="720"/>
        <w:jc w:val="left"/>
      </w:pPr>
      <w:r>
        <w:t xml:space="preserve">1. The applicant does not meet the qualifications for a licensee as provided under this ordinance. </w:t>
      </w:r>
    </w:p>
    <w:p w14:paraId="11E9AC20" w14:textId="77777777" w:rsidR="00CB6DA9" w:rsidRDefault="00CB6DA9" w:rsidP="00CB6DA9">
      <w:pPr>
        <w:ind w:left="720"/>
        <w:jc w:val="left"/>
      </w:pPr>
      <w:r>
        <w:t xml:space="preserve">2. For a new application, nonpayment of a returned check for the required license fees at the time the application is made. For a business license renewal application, nonpayment of the required license fees. </w:t>
      </w:r>
    </w:p>
    <w:p w14:paraId="4D7A26FD" w14:textId="77777777" w:rsidR="00CB6DA9" w:rsidRDefault="00CB6DA9" w:rsidP="00CB6DA9">
      <w:pPr>
        <w:ind w:left="720"/>
        <w:jc w:val="left"/>
      </w:pPr>
      <w:r>
        <w:t xml:space="preserve">3. Failure of the applicant to obtain or maintain </w:t>
      </w:r>
      <w:proofErr w:type="gramStart"/>
      <w:r>
        <w:t>any and all</w:t>
      </w:r>
      <w:proofErr w:type="gramEnd"/>
      <w:r>
        <w:t xml:space="preserve"> licenses or permits required by federal, state or local law or regulation, or other ordinances of the County. </w:t>
      </w:r>
    </w:p>
    <w:p w14:paraId="78A44C9E" w14:textId="77777777" w:rsidR="00CB6DA9" w:rsidRDefault="00CB6DA9" w:rsidP="00CB6DA9">
      <w:pPr>
        <w:ind w:left="720"/>
        <w:jc w:val="left"/>
      </w:pPr>
      <w:r>
        <w:t xml:space="preserve">4. False or incomplete information given on the application. </w:t>
      </w:r>
    </w:p>
    <w:p w14:paraId="31205E7D" w14:textId="77777777" w:rsidR="00CB6DA9" w:rsidRDefault="00CB6DA9" w:rsidP="00CB6DA9">
      <w:pPr>
        <w:ind w:left="720"/>
        <w:jc w:val="left"/>
      </w:pPr>
      <w:r>
        <w:t>5. Noncompliance with any requirement or condition set by the Town Planning Commission.</w:t>
      </w:r>
    </w:p>
    <w:p w14:paraId="52ED8575" w14:textId="7D49E53A" w:rsidR="00CB6DA9" w:rsidRDefault="00CB6DA9" w:rsidP="00CB6DA9">
      <w:pPr>
        <w:ind w:left="720"/>
        <w:jc w:val="left"/>
      </w:pPr>
      <w:r>
        <w:t>6. Any other reason expressly provided for in this Ordinance.</w:t>
      </w:r>
    </w:p>
    <w:p w14:paraId="53153715" w14:textId="6514E2E9" w:rsidR="00CB6DA9" w:rsidRPr="003429DE" w:rsidRDefault="00CB6DA9" w:rsidP="00CB6DA9">
      <w:pPr>
        <w:jc w:val="left"/>
      </w:pPr>
      <w:r w:rsidRPr="003429DE">
        <w:t>B. Resonas for Suspension or Revocation</w:t>
      </w:r>
    </w:p>
    <w:p w14:paraId="373EBF4A" w14:textId="77777777" w:rsidR="00AD6B49" w:rsidRDefault="00CB6DA9" w:rsidP="00CB6DA9">
      <w:pPr>
        <w:jc w:val="left"/>
      </w:pPr>
      <w:r>
        <w:tab/>
      </w:r>
      <w:r w:rsidR="00AD6B49">
        <w:t xml:space="preserve">An existing license may be suspended or revoked for any of the following reasons: </w:t>
      </w:r>
    </w:p>
    <w:p w14:paraId="345756AA" w14:textId="77777777" w:rsidR="00AD6B49" w:rsidRDefault="00AD6B49" w:rsidP="00AD6B49">
      <w:pPr>
        <w:ind w:left="720"/>
        <w:jc w:val="left"/>
      </w:pPr>
      <w:r>
        <w:t xml:space="preserve">1. The licensee does not now meet the qualifications for a license as provided under this ordinance. </w:t>
      </w:r>
    </w:p>
    <w:p w14:paraId="653EAE94" w14:textId="77777777" w:rsidR="00AD6B49" w:rsidRDefault="00AD6B49" w:rsidP="00AD6B49">
      <w:pPr>
        <w:ind w:left="720"/>
        <w:jc w:val="left"/>
      </w:pPr>
      <w:r>
        <w:t xml:space="preserve">2. False or incomplete information given on an application. </w:t>
      </w:r>
    </w:p>
    <w:p w14:paraId="347EF843" w14:textId="77777777" w:rsidR="00AD6B49" w:rsidRDefault="00AD6B49" w:rsidP="00AD6B49">
      <w:pPr>
        <w:ind w:left="720"/>
        <w:jc w:val="left"/>
      </w:pPr>
      <w:r>
        <w:lastRenderedPageBreak/>
        <w:t xml:space="preserve">3. The licensee has violated or is violating any provision of this ordinance, any provision of any other applicable Town ordinance, county, state or federal statutes or regulations governing the licensee's business. </w:t>
      </w:r>
    </w:p>
    <w:p w14:paraId="5275DFDE" w14:textId="77777777" w:rsidR="00AD6B49" w:rsidRDefault="00AD6B49" w:rsidP="00AD6B49">
      <w:pPr>
        <w:ind w:left="720"/>
        <w:jc w:val="left"/>
      </w:pPr>
      <w:r>
        <w:t xml:space="preserve">4. Failure of the licensee to obtain or maintain </w:t>
      </w:r>
      <w:proofErr w:type="gramStart"/>
      <w:r>
        <w:t>any and all</w:t>
      </w:r>
      <w:proofErr w:type="gramEnd"/>
      <w:r>
        <w:t xml:space="preserve"> licenses or permits required by federal, state or local law or regulation, or other ordinances of the County. </w:t>
      </w:r>
    </w:p>
    <w:p w14:paraId="13FC85EF" w14:textId="77777777" w:rsidR="00AD6B49" w:rsidRDefault="00AD6B49" w:rsidP="00AD6B49">
      <w:pPr>
        <w:ind w:left="720"/>
        <w:jc w:val="left"/>
      </w:pPr>
      <w:r>
        <w:t xml:space="preserve">5. The licensee has obtained or aided another person to obtain a license by fraud or deceit. </w:t>
      </w:r>
    </w:p>
    <w:p w14:paraId="6E77AC67" w14:textId="001DD838" w:rsidR="00AD6B49" w:rsidRDefault="00AD6B49" w:rsidP="00AD6B49">
      <w:pPr>
        <w:ind w:left="720"/>
        <w:jc w:val="left"/>
      </w:pPr>
      <w:r>
        <w:t xml:space="preserve">6. The licensee has refused a License Inspector or authorized representative of the Town to </w:t>
      </w:r>
      <w:proofErr w:type="gramStart"/>
      <w:r>
        <w:t>make an inspection</w:t>
      </w:r>
      <w:proofErr w:type="gramEnd"/>
      <w:r>
        <w:t xml:space="preserve"> or has interfered with such License Inspector or representatives while in the performance of their duties in making such inspection. </w:t>
      </w:r>
    </w:p>
    <w:p w14:paraId="450C81C0" w14:textId="77777777" w:rsidR="00AD6B49" w:rsidRDefault="00AD6B49" w:rsidP="00AD6B49">
      <w:pPr>
        <w:ind w:left="720"/>
        <w:jc w:val="left"/>
      </w:pPr>
      <w:r>
        <w:t xml:space="preserve">7. The licensee </w:t>
      </w:r>
      <w:proofErr w:type="gramStart"/>
      <w:r>
        <w:t>is not complying</w:t>
      </w:r>
      <w:proofErr w:type="gramEnd"/>
      <w:r>
        <w:t xml:space="preserve"> with a requirement or condition set by the Town Planning Commission.</w:t>
      </w:r>
    </w:p>
    <w:p w14:paraId="55389D91" w14:textId="77777777" w:rsidR="00AD6B49" w:rsidRDefault="00AD6B49" w:rsidP="00AD6B49">
      <w:pPr>
        <w:ind w:left="720"/>
        <w:jc w:val="left"/>
      </w:pPr>
      <w:r>
        <w:t xml:space="preserve"> 9. Violation of this ordinance by the agents or employees of a licensee and violations of any other laws by the agents or employees committed while acting as an agent or employee of the licensee. </w:t>
      </w:r>
    </w:p>
    <w:p w14:paraId="4652A9D9" w14:textId="77777777" w:rsidR="00AD6B49" w:rsidRDefault="00AD6B49" w:rsidP="00AD6B49">
      <w:pPr>
        <w:ind w:left="720"/>
        <w:jc w:val="left"/>
      </w:pPr>
      <w:r>
        <w:t xml:space="preserve">10. Any other reason expressly provided for in this </w:t>
      </w:r>
      <w:proofErr w:type="spellStart"/>
      <w:r>
        <w:t>ordiance</w:t>
      </w:r>
      <w:proofErr w:type="spellEnd"/>
      <w:r>
        <w:t>.</w:t>
      </w:r>
    </w:p>
    <w:p w14:paraId="77621ABB" w14:textId="1ED0AB91" w:rsidR="00AD6B49" w:rsidRPr="00AD6B49" w:rsidRDefault="00AD6B49" w:rsidP="00AD6B49">
      <w:pPr>
        <w:jc w:val="left"/>
      </w:pPr>
      <w:r w:rsidRPr="00AD6B49">
        <w:rPr>
          <w:b/>
          <w:bCs/>
        </w:rPr>
        <w:t>Enforcement</w:t>
      </w:r>
    </w:p>
    <w:p w14:paraId="55FDE43C" w14:textId="77777777" w:rsidR="00AD6B49" w:rsidRDefault="00AD6B49" w:rsidP="00AD6B49">
      <w:pPr>
        <w:jc w:val="left"/>
      </w:pPr>
      <w:r w:rsidRPr="00AD6B49">
        <w:t xml:space="preserve">1. The </w:t>
      </w:r>
      <w:r>
        <w:t xml:space="preserve">Town </w:t>
      </w:r>
      <w:r w:rsidRPr="00AD6B49">
        <w:t xml:space="preserve">Clerk or designee shall have the authority, without a hearing, to deny a license for the reasons provided for in this ordinance. </w:t>
      </w:r>
    </w:p>
    <w:p w14:paraId="2ACCBB49" w14:textId="0C23A443" w:rsidR="003429DE" w:rsidRDefault="00AD6B49" w:rsidP="003429DE">
      <w:pPr>
        <w:jc w:val="left"/>
      </w:pPr>
      <w:r w:rsidRPr="00AD6B49">
        <w:t xml:space="preserve">2. The </w:t>
      </w:r>
      <w:r>
        <w:t xml:space="preserve">Town </w:t>
      </w:r>
      <w:r w:rsidRPr="00AD6B49">
        <w:t xml:space="preserve">Clerk or </w:t>
      </w:r>
      <w:proofErr w:type="gramStart"/>
      <w:r w:rsidRPr="00AD6B49">
        <w:t>designee</w:t>
      </w:r>
      <w:proofErr w:type="gramEnd"/>
      <w:r w:rsidRPr="00AD6B49">
        <w:t xml:space="preserve"> shall have the authority to suspend or revoke a license without </w:t>
      </w:r>
      <w:proofErr w:type="gramStart"/>
      <w:r w:rsidRPr="00AD6B49">
        <w:t>a hearing</w:t>
      </w:r>
      <w:proofErr w:type="gramEnd"/>
      <w:r w:rsidRPr="00AD6B49">
        <w:t>, for reasons provided in this ordinance.</w:t>
      </w:r>
    </w:p>
    <w:p w14:paraId="0360FE09" w14:textId="77777777" w:rsidR="003429DE" w:rsidRDefault="003429DE" w:rsidP="003429DE">
      <w:pPr>
        <w:jc w:val="left"/>
      </w:pPr>
    </w:p>
    <w:p w14:paraId="0B3999AB" w14:textId="77777777" w:rsidR="003429DE" w:rsidRDefault="003429DE" w:rsidP="003429DE">
      <w:pPr>
        <w:pStyle w:val="BodyText"/>
        <w:spacing w:before="276"/>
        <w:ind w:left="359" w:right="195" w:firstLine="0"/>
        <w:jc w:val="both"/>
      </w:pPr>
      <w:r>
        <w:t>The Deweyville Town Council specifically finds that it is necessary for the immediate preservation of the health, safety, and welfare of the present and future inhabitants of the Town that this ordinance take effect immediately,</w:t>
      </w:r>
      <w:r>
        <w:rPr>
          <w:spacing w:val="-3"/>
        </w:rPr>
        <w:t xml:space="preserve"> </w:t>
      </w:r>
      <w:r>
        <w:t>and</w:t>
      </w:r>
      <w:r>
        <w:rPr>
          <w:spacing w:val="-3"/>
        </w:rPr>
        <w:t xml:space="preserve"> </w:t>
      </w:r>
      <w:r>
        <w:t>therefore</w:t>
      </w:r>
      <w:r>
        <w:rPr>
          <w:spacing w:val="-4"/>
        </w:rPr>
        <w:t xml:space="preserve"> </w:t>
      </w:r>
      <w:r>
        <w:t>this</w:t>
      </w:r>
      <w:r>
        <w:rPr>
          <w:spacing w:val="-3"/>
        </w:rPr>
        <w:t xml:space="preserve"> </w:t>
      </w:r>
      <w:r>
        <w:t>ordinance</w:t>
      </w:r>
      <w:r>
        <w:rPr>
          <w:spacing w:val="-4"/>
        </w:rPr>
        <w:t xml:space="preserve"> </w:t>
      </w:r>
      <w:r>
        <w:t>shall</w:t>
      </w:r>
      <w:r>
        <w:rPr>
          <w:spacing w:val="-3"/>
        </w:rPr>
        <w:t xml:space="preserve"> </w:t>
      </w:r>
      <w:r>
        <w:t>take</w:t>
      </w:r>
      <w:r>
        <w:rPr>
          <w:spacing w:val="-4"/>
        </w:rPr>
        <w:t xml:space="preserve"> </w:t>
      </w:r>
      <w:r>
        <w:t>effect</w:t>
      </w:r>
      <w:r>
        <w:rPr>
          <w:spacing w:val="-3"/>
        </w:rPr>
        <w:t xml:space="preserve"> </w:t>
      </w:r>
      <w:r>
        <w:t>immediately</w:t>
      </w:r>
      <w:r>
        <w:rPr>
          <w:spacing w:val="-3"/>
        </w:rPr>
        <w:t xml:space="preserve"> </w:t>
      </w:r>
      <w:r>
        <w:t>after</w:t>
      </w:r>
      <w:r>
        <w:rPr>
          <w:spacing w:val="-4"/>
        </w:rPr>
        <w:t xml:space="preserve"> </w:t>
      </w:r>
      <w:r>
        <w:t>passage</w:t>
      </w:r>
      <w:r>
        <w:rPr>
          <w:spacing w:val="-4"/>
        </w:rPr>
        <w:t xml:space="preserve"> </w:t>
      </w:r>
      <w:r>
        <w:t>by</w:t>
      </w:r>
      <w:r>
        <w:rPr>
          <w:spacing w:val="-3"/>
        </w:rPr>
        <w:t xml:space="preserve"> </w:t>
      </w:r>
      <w:r>
        <w:t>the</w:t>
      </w:r>
      <w:r>
        <w:rPr>
          <w:spacing w:val="-4"/>
        </w:rPr>
        <w:t xml:space="preserve"> </w:t>
      </w:r>
      <w:r>
        <w:t>Town</w:t>
      </w:r>
      <w:r>
        <w:rPr>
          <w:spacing w:val="-1"/>
        </w:rPr>
        <w:t xml:space="preserve"> </w:t>
      </w:r>
      <w:r>
        <w:t>Council and subsequent posting as required by law.</w:t>
      </w:r>
    </w:p>
    <w:p w14:paraId="254B0A5C" w14:textId="77777777" w:rsidR="003429DE" w:rsidRDefault="003429DE" w:rsidP="003429DE">
      <w:pPr>
        <w:tabs>
          <w:tab w:val="left" w:pos="1437"/>
          <w:tab w:val="left" w:pos="1439"/>
          <w:tab w:val="left" w:pos="2339"/>
        </w:tabs>
        <w:ind w:right="121"/>
        <w:rPr>
          <w:sz w:val="24"/>
        </w:rPr>
      </w:pPr>
    </w:p>
    <w:p w14:paraId="0DCEBC9A" w14:textId="5E06CAC9" w:rsidR="003429DE" w:rsidRDefault="003429DE" w:rsidP="003429DE">
      <w:pPr>
        <w:tabs>
          <w:tab w:val="left" w:pos="1437"/>
          <w:tab w:val="left" w:pos="1439"/>
          <w:tab w:val="left" w:pos="2339"/>
        </w:tabs>
        <w:ind w:right="121"/>
        <w:rPr>
          <w:sz w:val="24"/>
        </w:rPr>
      </w:pPr>
      <w:r>
        <w:rPr>
          <w:sz w:val="24"/>
        </w:rPr>
        <w:t xml:space="preserve">PASSED AND ADOPTED BY THE TOWN COUNCIL OF DEWEYVILLE, STATE OF UTAH, THIS _____ DAY </w:t>
      </w:r>
      <w:proofErr w:type="gramStart"/>
      <w:r>
        <w:rPr>
          <w:sz w:val="24"/>
        </w:rPr>
        <w:t>OF  _</w:t>
      </w:r>
      <w:proofErr w:type="gramEnd"/>
      <w:r>
        <w:rPr>
          <w:sz w:val="24"/>
        </w:rPr>
        <w:t>____________, 2026.</w:t>
      </w:r>
    </w:p>
    <w:p w14:paraId="4F261358" w14:textId="77777777" w:rsidR="003429DE" w:rsidRDefault="003429DE" w:rsidP="003429DE">
      <w:pPr>
        <w:tabs>
          <w:tab w:val="left" w:pos="1437"/>
          <w:tab w:val="left" w:pos="1439"/>
          <w:tab w:val="left" w:pos="2339"/>
        </w:tabs>
        <w:ind w:right="121"/>
        <w:rPr>
          <w:sz w:val="24"/>
        </w:rPr>
      </w:pPr>
    </w:p>
    <w:p w14:paraId="02C1080A" w14:textId="77777777" w:rsidR="003429DE" w:rsidRPr="00176092" w:rsidRDefault="003429DE" w:rsidP="003429DE">
      <w:pPr>
        <w:tabs>
          <w:tab w:val="left" w:pos="1437"/>
          <w:tab w:val="left" w:pos="1439"/>
          <w:tab w:val="left" w:pos="2339"/>
        </w:tabs>
        <w:ind w:right="121"/>
        <w:rPr>
          <w:sz w:val="24"/>
        </w:rPr>
      </w:pPr>
      <w:r w:rsidRPr="00176092">
        <w:rPr>
          <w:sz w:val="24"/>
        </w:rPr>
        <w:t>_____________________________________________</w:t>
      </w:r>
    </w:p>
    <w:p w14:paraId="425E1EC8" w14:textId="77777777" w:rsidR="003429DE" w:rsidRPr="00176092" w:rsidRDefault="003429DE" w:rsidP="003429DE">
      <w:pPr>
        <w:tabs>
          <w:tab w:val="left" w:pos="1437"/>
          <w:tab w:val="left" w:pos="1439"/>
          <w:tab w:val="left" w:pos="2339"/>
        </w:tabs>
        <w:ind w:right="121"/>
        <w:rPr>
          <w:sz w:val="24"/>
        </w:rPr>
      </w:pPr>
      <w:r w:rsidRPr="00176092">
        <w:rPr>
          <w:sz w:val="24"/>
        </w:rPr>
        <w:t>Curtis Whiteford; Mayor</w:t>
      </w:r>
    </w:p>
    <w:p w14:paraId="2FCFAC83" w14:textId="77777777" w:rsidR="003429DE" w:rsidRPr="00176092" w:rsidRDefault="003429DE" w:rsidP="003429DE">
      <w:pPr>
        <w:tabs>
          <w:tab w:val="left" w:pos="1437"/>
          <w:tab w:val="left" w:pos="1439"/>
          <w:tab w:val="left" w:pos="2339"/>
        </w:tabs>
        <w:ind w:right="121"/>
        <w:rPr>
          <w:sz w:val="24"/>
        </w:rPr>
      </w:pPr>
    </w:p>
    <w:p w14:paraId="4D19DD81" w14:textId="77777777" w:rsidR="003429DE" w:rsidRPr="00176092" w:rsidRDefault="003429DE" w:rsidP="003429DE">
      <w:pPr>
        <w:tabs>
          <w:tab w:val="left" w:pos="1437"/>
          <w:tab w:val="left" w:pos="1439"/>
          <w:tab w:val="left" w:pos="2339"/>
        </w:tabs>
        <w:ind w:right="121"/>
        <w:rPr>
          <w:sz w:val="24"/>
        </w:rPr>
      </w:pPr>
      <w:r w:rsidRPr="00176092">
        <w:rPr>
          <w:sz w:val="24"/>
        </w:rPr>
        <w:t>ATTEST:</w:t>
      </w:r>
    </w:p>
    <w:p w14:paraId="74537560" w14:textId="77777777" w:rsidR="003429DE" w:rsidRPr="00176092" w:rsidRDefault="003429DE" w:rsidP="003429DE">
      <w:pPr>
        <w:tabs>
          <w:tab w:val="left" w:pos="1437"/>
          <w:tab w:val="left" w:pos="1439"/>
          <w:tab w:val="left" w:pos="2339"/>
        </w:tabs>
        <w:ind w:right="121"/>
        <w:rPr>
          <w:sz w:val="24"/>
        </w:rPr>
      </w:pPr>
    </w:p>
    <w:p w14:paraId="40CAEA12" w14:textId="77777777" w:rsidR="003429DE" w:rsidRPr="00176092" w:rsidRDefault="003429DE" w:rsidP="003429DE">
      <w:pPr>
        <w:tabs>
          <w:tab w:val="left" w:pos="1437"/>
          <w:tab w:val="left" w:pos="1439"/>
          <w:tab w:val="left" w:pos="2339"/>
        </w:tabs>
        <w:ind w:right="121"/>
        <w:rPr>
          <w:sz w:val="24"/>
        </w:rPr>
      </w:pPr>
      <w:r w:rsidRPr="00176092">
        <w:rPr>
          <w:sz w:val="24"/>
        </w:rPr>
        <w:t>______________________________________________</w:t>
      </w:r>
    </w:p>
    <w:p w14:paraId="43829AAB" w14:textId="77777777" w:rsidR="003429DE" w:rsidRPr="00176092" w:rsidRDefault="003429DE" w:rsidP="003429DE">
      <w:pPr>
        <w:tabs>
          <w:tab w:val="left" w:pos="1437"/>
          <w:tab w:val="left" w:pos="1439"/>
          <w:tab w:val="left" w:pos="2339"/>
        </w:tabs>
        <w:ind w:right="121"/>
        <w:rPr>
          <w:sz w:val="24"/>
        </w:rPr>
      </w:pPr>
      <w:r w:rsidRPr="00176092">
        <w:rPr>
          <w:sz w:val="24"/>
        </w:rPr>
        <w:t>Stephanie Nelson; Clerk/Recorder</w:t>
      </w:r>
    </w:p>
    <w:p w14:paraId="04745BB4" w14:textId="77777777" w:rsidR="003429DE" w:rsidRPr="00176092" w:rsidRDefault="003429DE" w:rsidP="003429DE">
      <w:pPr>
        <w:tabs>
          <w:tab w:val="left" w:pos="1437"/>
          <w:tab w:val="left" w:pos="1439"/>
          <w:tab w:val="left" w:pos="2339"/>
        </w:tabs>
        <w:ind w:right="121"/>
        <w:rPr>
          <w:sz w:val="24"/>
        </w:rPr>
      </w:pPr>
    </w:p>
    <w:p w14:paraId="7EEECA19" w14:textId="77777777" w:rsidR="003429DE" w:rsidRPr="00176092" w:rsidRDefault="003429DE" w:rsidP="003429DE">
      <w:pPr>
        <w:tabs>
          <w:tab w:val="left" w:pos="1437"/>
          <w:tab w:val="left" w:pos="1439"/>
          <w:tab w:val="left" w:pos="2339"/>
        </w:tabs>
        <w:ind w:right="121"/>
        <w:rPr>
          <w:sz w:val="24"/>
        </w:rPr>
      </w:pPr>
      <w:r w:rsidRPr="00176092">
        <w:rPr>
          <w:sz w:val="24"/>
        </w:rPr>
        <w:t>Voting:</w:t>
      </w:r>
      <w:r w:rsidRPr="00176092">
        <w:rPr>
          <w:sz w:val="24"/>
        </w:rPr>
        <w:tab/>
      </w:r>
      <w:r w:rsidRPr="00176092">
        <w:rPr>
          <w:sz w:val="24"/>
        </w:rPr>
        <w:tab/>
      </w:r>
      <w:r w:rsidRPr="00176092">
        <w:rPr>
          <w:sz w:val="24"/>
        </w:rPr>
        <w:tab/>
      </w:r>
      <w:r w:rsidRPr="00176092">
        <w:rPr>
          <w:sz w:val="24"/>
        </w:rPr>
        <w:tab/>
        <w:t>Aye</w:t>
      </w:r>
      <w:r w:rsidRPr="00176092">
        <w:rPr>
          <w:sz w:val="24"/>
        </w:rPr>
        <w:tab/>
      </w:r>
      <w:r w:rsidRPr="00176092">
        <w:rPr>
          <w:sz w:val="24"/>
        </w:rPr>
        <w:tab/>
        <w:t>Nay</w:t>
      </w:r>
      <w:r w:rsidRPr="00176092">
        <w:rPr>
          <w:sz w:val="24"/>
        </w:rPr>
        <w:tab/>
      </w:r>
      <w:r w:rsidRPr="00176092">
        <w:rPr>
          <w:sz w:val="24"/>
        </w:rPr>
        <w:tab/>
        <w:t xml:space="preserve">   Abstain</w:t>
      </w:r>
      <w:r w:rsidRPr="00176092">
        <w:rPr>
          <w:sz w:val="24"/>
        </w:rPr>
        <w:tab/>
        <w:t xml:space="preserve">         Absent</w:t>
      </w:r>
    </w:p>
    <w:p w14:paraId="29CC2CC0" w14:textId="77777777" w:rsidR="003429DE" w:rsidRPr="00176092" w:rsidRDefault="003429DE" w:rsidP="003429DE">
      <w:pPr>
        <w:tabs>
          <w:tab w:val="left" w:pos="1437"/>
          <w:tab w:val="left" w:pos="1439"/>
          <w:tab w:val="left" w:pos="2339"/>
        </w:tabs>
        <w:ind w:right="121"/>
        <w:rPr>
          <w:sz w:val="24"/>
        </w:rPr>
      </w:pPr>
      <w:r w:rsidRPr="00176092">
        <w:rPr>
          <w:sz w:val="24"/>
        </w:rPr>
        <w:t>Mayor Whiteford</w:t>
      </w:r>
      <w:r w:rsidRPr="00176092">
        <w:rPr>
          <w:sz w:val="24"/>
        </w:rPr>
        <w:tab/>
      </w:r>
      <w:proofErr w:type="gramStart"/>
      <w:r w:rsidRPr="00176092">
        <w:rPr>
          <w:sz w:val="24"/>
        </w:rPr>
        <w:t xml:space="preserve">         ________     _______      ___________     </w:t>
      </w:r>
      <w:proofErr w:type="gramEnd"/>
      <w:r w:rsidRPr="00176092">
        <w:rPr>
          <w:sz w:val="24"/>
        </w:rPr>
        <w:t>__________</w:t>
      </w:r>
    </w:p>
    <w:p w14:paraId="18DD8B68" w14:textId="77777777" w:rsidR="003429DE" w:rsidRPr="00176092" w:rsidRDefault="003429DE" w:rsidP="003429DE">
      <w:pPr>
        <w:tabs>
          <w:tab w:val="left" w:pos="1437"/>
          <w:tab w:val="left" w:pos="1439"/>
          <w:tab w:val="left" w:pos="2339"/>
        </w:tabs>
        <w:ind w:right="121"/>
        <w:rPr>
          <w:sz w:val="24"/>
        </w:rPr>
      </w:pPr>
      <w:r w:rsidRPr="00176092">
        <w:rPr>
          <w:sz w:val="24"/>
        </w:rPr>
        <w:t>Council Member Page          _______     _______      _______________      _______________</w:t>
      </w:r>
    </w:p>
    <w:p w14:paraId="0639DD77" w14:textId="77777777" w:rsidR="003429DE" w:rsidRPr="00176092" w:rsidRDefault="003429DE" w:rsidP="003429DE">
      <w:pPr>
        <w:tabs>
          <w:tab w:val="left" w:pos="1437"/>
          <w:tab w:val="left" w:pos="1439"/>
          <w:tab w:val="left" w:pos="2339"/>
        </w:tabs>
        <w:ind w:right="121"/>
        <w:rPr>
          <w:sz w:val="24"/>
        </w:rPr>
      </w:pPr>
      <w:r w:rsidRPr="00176092">
        <w:rPr>
          <w:sz w:val="24"/>
        </w:rPr>
        <w:t>Council Member Berger </w:t>
      </w:r>
      <w:proofErr w:type="gramStart"/>
      <w:r w:rsidRPr="00176092">
        <w:rPr>
          <w:sz w:val="24"/>
        </w:rPr>
        <w:t xml:space="preserve">       _______      _______      _______________      </w:t>
      </w:r>
      <w:proofErr w:type="gramEnd"/>
      <w:r w:rsidRPr="00176092">
        <w:rPr>
          <w:sz w:val="24"/>
        </w:rPr>
        <w:t>_______________</w:t>
      </w:r>
    </w:p>
    <w:p w14:paraId="74F1D90C" w14:textId="77777777" w:rsidR="003429DE" w:rsidRPr="00176092" w:rsidRDefault="003429DE" w:rsidP="003429DE">
      <w:pPr>
        <w:tabs>
          <w:tab w:val="left" w:pos="1437"/>
          <w:tab w:val="left" w:pos="1439"/>
          <w:tab w:val="left" w:pos="2339"/>
        </w:tabs>
        <w:ind w:right="121"/>
        <w:rPr>
          <w:sz w:val="24"/>
        </w:rPr>
      </w:pPr>
      <w:r w:rsidRPr="00176092">
        <w:rPr>
          <w:sz w:val="24"/>
        </w:rPr>
        <w:t xml:space="preserve">Council Member Spackman </w:t>
      </w:r>
      <w:proofErr w:type="gramStart"/>
      <w:r w:rsidRPr="00176092">
        <w:rPr>
          <w:sz w:val="24"/>
        </w:rPr>
        <w:t xml:space="preserve">_______      ________     _______________      </w:t>
      </w:r>
      <w:proofErr w:type="gramEnd"/>
      <w:r w:rsidRPr="00176092">
        <w:rPr>
          <w:sz w:val="24"/>
        </w:rPr>
        <w:t>_______________</w:t>
      </w:r>
    </w:p>
    <w:p w14:paraId="7D2091C0" w14:textId="77777777" w:rsidR="003429DE" w:rsidRPr="00176092" w:rsidRDefault="003429DE" w:rsidP="003429DE">
      <w:pPr>
        <w:tabs>
          <w:tab w:val="left" w:pos="1437"/>
          <w:tab w:val="left" w:pos="1439"/>
          <w:tab w:val="left" w:pos="2339"/>
        </w:tabs>
        <w:ind w:right="121"/>
        <w:rPr>
          <w:sz w:val="24"/>
        </w:rPr>
      </w:pPr>
      <w:r w:rsidRPr="00176092">
        <w:rPr>
          <w:sz w:val="24"/>
        </w:rPr>
        <w:t xml:space="preserve">Council Member Hunsaker </w:t>
      </w:r>
      <w:proofErr w:type="gramStart"/>
      <w:r w:rsidRPr="00176092">
        <w:rPr>
          <w:sz w:val="24"/>
        </w:rPr>
        <w:t xml:space="preserve">  _______      ________     _______________      </w:t>
      </w:r>
      <w:proofErr w:type="gramEnd"/>
      <w:r w:rsidRPr="00176092">
        <w:rPr>
          <w:sz w:val="24"/>
        </w:rPr>
        <w:t>_______________</w:t>
      </w:r>
    </w:p>
    <w:p w14:paraId="5D440033" w14:textId="77777777" w:rsidR="003429DE" w:rsidRPr="00CB6DA9" w:rsidRDefault="003429DE" w:rsidP="006B1104">
      <w:pPr>
        <w:jc w:val="left"/>
        <w:rPr>
          <w:b/>
          <w:bCs/>
        </w:rPr>
      </w:pPr>
    </w:p>
    <w:sectPr w:rsidR="003429DE" w:rsidRPr="00CB6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6189A"/>
    <w:multiLevelType w:val="hybridMultilevel"/>
    <w:tmpl w:val="471A2108"/>
    <w:lvl w:ilvl="0" w:tplc="84621F58">
      <w:start w:val="1"/>
      <w:numFmt w:val="decimal"/>
      <w:lvlText w:val="%1."/>
      <w:lvlJc w:val="left"/>
      <w:pPr>
        <w:ind w:left="720" w:hanging="360"/>
      </w:pPr>
      <w:rPr>
        <w:rFonts w:hint="default"/>
        <w:spacing w:val="0"/>
        <w:w w:val="100"/>
        <w:lang w:val="en-US" w:eastAsia="en-US" w:bidi="ar-SA"/>
      </w:rPr>
    </w:lvl>
    <w:lvl w:ilvl="1" w:tplc="CDE45788">
      <w:start w:val="1"/>
      <w:numFmt w:val="lowerLetter"/>
      <w:lvlText w:val="(%2)"/>
      <w:lvlJc w:val="left"/>
      <w:pPr>
        <w:ind w:left="1440" w:hanging="360"/>
      </w:pPr>
      <w:rPr>
        <w:rFonts w:ascii="Times New Roman" w:eastAsia="Times New Roman" w:hAnsi="Times New Roman" w:cs="Times New Roman" w:hint="default"/>
        <w:b w:val="0"/>
        <w:bCs w:val="0"/>
        <w:i w:val="0"/>
        <w:iCs w:val="0"/>
        <w:spacing w:val="-1"/>
        <w:w w:val="98"/>
        <w:sz w:val="24"/>
        <w:szCs w:val="24"/>
        <w:lang w:val="en-US" w:eastAsia="en-US" w:bidi="ar-SA"/>
      </w:rPr>
    </w:lvl>
    <w:lvl w:ilvl="2" w:tplc="66041746">
      <w:numFmt w:val="bullet"/>
      <w:lvlText w:val="•"/>
      <w:lvlJc w:val="left"/>
      <w:pPr>
        <w:ind w:left="2480" w:hanging="360"/>
      </w:pPr>
      <w:rPr>
        <w:rFonts w:hint="default"/>
        <w:lang w:val="en-US" w:eastAsia="en-US" w:bidi="ar-SA"/>
      </w:rPr>
    </w:lvl>
    <w:lvl w:ilvl="3" w:tplc="612C55EA">
      <w:numFmt w:val="bullet"/>
      <w:lvlText w:val="•"/>
      <w:lvlJc w:val="left"/>
      <w:pPr>
        <w:ind w:left="3520" w:hanging="360"/>
      </w:pPr>
      <w:rPr>
        <w:rFonts w:hint="default"/>
        <w:lang w:val="en-US" w:eastAsia="en-US" w:bidi="ar-SA"/>
      </w:rPr>
    </w:lvl>
    <w:lvl w:ilvl="4" w:tplc="430A5D32">
      <w:numFmt w:val="bullet"/>
      <w:lvlText w:val="•"/>
      <w:lvlJc w:val="left"/>
      <w:pPr>
        <w:ind w:left="4560" w:hanging="360"/>
      </w:pPr>
      <w:rPr>
        <w:rFonts w:hint="default"/>
        <w:lang w:val="en-US" w:eastAsia="en-US" w:bidi="ar-SA"/>
      </w:rPr>
    </w:lvl>
    <w:lvl w:ilvl="5" w:tplc="CD943580">
      <w:numFmt w:val="bullet"/>
      <w:lvlText w:val="•"/>
      <w:lvlJc w:val="left"/>
      <w:pPr>
        <w:ind w:left="5600" w:hanging="360"/>
      </w:pPr>
      <w:rPr>
        <w:rFonts w:hint="default"/>
        <w:lang w:val="en-US" w:eastAsia="en-US" w:bidi="ar-SA"/>
      </w:rPr>
    </w:lvl>
    <w:lvl w:ilvl="6" w:tplc="E9A644BE">
      <w:numFmt w:val="bullet"/>
      <w:lvlText w:val="•"/>
      <w:lvlJc w:val="left"/>
      <w:pPr>
        <w:ind w:left="6640" w:hanging="360"/>
      </w:pPr>
      <w:rPr>
        <w:rFonts w:hint="default"/>
        <w:lang w:val="en-US" w:eastAsia="en-US" w:bidi="ar-SA"/>
      </w:rPr>
    </w:lvl>
    <w:lvl w:ilvl="7" w:tplc="7E4C8E1E">
      <w:numFmt w:val="bullet"/>
      <w:lvlText w:val="•"/>
      <w:lvlJc w:val="left"/>
      <w:pPr>
        <w:ind w:left="7680" w:hanging="360"/>
      </w:pPr>
      <w:rPr>
        <w:rFonts w:hint="default"/>
        <w:lang w:val="en-US" w:eastAsia="en-US" w:bidi="ar-SA"/>
      </w:rPr>
    </w:lvl>
    <w:lvl w:ilvl="8" w:tplc="75BE726A">
      <w:numFmt w:val="bullet"/>
      <w:lvlText w:val="•"/>
      <w:lvlJc w:val="left"/>
      <w:pPr>
        <w:ind w:left="8720" w:hanging="360"/>
      </w:pPr>
      <w:rPr>
        <w:rFonts w:hint="default"/>
        <w:lang w:val="en-US" w:eastAsia="en-US" w:bidi="ar-SA"/>
      </w:rPr>
    </w:lvl>
  </w:abstractNum>
  <w:num w:numId="1" w16cid:durableId="122533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04"/>
    <w:rsid w:val="00021ED2"/>
    <w:rsid w:val="000D5E7E"/>
    <w:rsid w:val="00181AFD"/>
    <w:rsid w:val="002968CE"/>
    <w:rsid w:val="003429DE"/>
    <w:rsid w:val="00351786"/>
    <w:rsid w:val="003D7497"/>
    <w:rsid w:val="00462815"/>
    <w:rsid w:val="00480A93"/>
    <w:rsid w:val="006B1104"/>
    <w:rsid w:val="007F46B0"/>
    <w:rsid w:val="008C252F"/>
    <w:rsid w:val="008F1EEC"/>
    <w:rsid w:val="009278E1"/>
    <w:rsid w:val="00A75F74"/>
    <w:rsid w:val="00AD6B49"/>
    <w:rsid w:val="00AF0EA6"/>
    <w:rsid w:val="00BC15D1"/>
    <w:rsid w:val="00CB6DA9"/>
    <w:rsid w:val="00F958E7"/>
    <w:rsid w:val="00FC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C281"/>
  <w15:chartTrackingRefBased/>
  <w15:docId w15:val="{2797E6EE-2BFF-4CC4-8AB7-BAABD842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6B1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1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104"/>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104"/>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104"/>
    <w:rPr>
      <w:rFonts w:eastAsiaTheme="majorEastAsia" w:cstheme="majorBidi"/>
      <w:color w:val="272727" w:themeColor="text1" w:themeTint="D8"/>
    </w:rPr>
  </w:style>
  <w:style w:type="paragraph" w:styleId="Title">
    <w:name w:val="Title"/>
    <w:basedOn w:val="Normal"/>
    <w:next w:val="Normal"/>
    <w:link w:val="TitleChar"/>
    <w:uiPriority w:val="10"/>
    <w:qFormat/>
    <w:rsid w:val="006B1104"/>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1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1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1104"/>
    <w:rPr>
      <w:i/>
      <w:iCs/>
      <w:color w:val="404040" w:themeColor="text1" w:themeTint="BF"/>
    </w:rPr>
  </w:style>
  <w:style w:type="paragraph" w:styleId="ListParagraph">
    <w:name w:val="List Paragraph"/>
    <w:basedOn w:val="Normal"/>
    <w:uiPriority w:val="34"/>
    <w:qFormat/>
    <w:rsid w:val="006B1104"/>
    <w:pPr>
      <w:ind w:left="720"/>
      <w:contextualSpacing/>
    </w:pPr>
  </w:style>
  <w:style w:type="character" w:styleId="IntenseEmphasis">
    <w:name w:val="Intense Emphasis"/>
    <w:basedOn w:val="DefaultParagraphFont"/>
    <w:uiPriority w:val="21"/>
    <w:qFormat/>
    <w:rsid w:val="006B1104"/>
    <w:rPr>
      <w:i/>
      <w:iCs/>
      <w:color w:val="0F4761" w:themeColor="accent1" w:themeShade="BF"/>
    </w:rPr>
  </w:style>
  <w:style w:type="paragraph" w:styleId="IntenseQuote">
    <w:name w:val="Intense Quote"/>
    <w:basedOn w:val="Normal"/>
    <w:next w:val="Normal"/>
    <w:link w:val="IntenseQuoteChar"/>
    <w:uiPriority w:val="30"/>
    <w:qFormat/>
    <w:rsid w:val="006B1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104"/>
    <w:rPr>
      <w:i/>
      <w:iCs/>
      <w:color w:val="0F4761" w:themeColor="accent1" w:themeShade="BF"/>
    </w:rPr>
  </w:style>
  <w:style w:type="character" w:styleId="IntenseReference">
    <w:name w:val="Intense Reference"/>
    <w:basedOn w:val="DefaultParagraphFont"/>
    <w:uiPriority w:val="32"/>
    <w:qFormat/>
    <w:rsid w:val="006B1104"/>
    <w:rPr>
      <w:b/>
      <w:bCs/>
      <w:smallCaps/>
      <w:color w:val="0F4761" w:themeColor="accent1" w:themeShade="BF"/>
      <w:spacing w:val="5"/>
    </w:rPr>
  </w:style>
  <w:style w:type="paragraph" w:styleId="BodyText">
    <w:name w:val="Body Text"/>
    <w:basedOn w:val="Normal"/>
    <w:link w:val="BodyTextChar"/>
    <w:uiPriority w:val="1"/>
    <w:qFormat/>
    <w:rsid w:val="003429DE"/>
    <w:pPr>
      <w:widowControl w:val="0"/>
      <w:autoSpaceDE w:val="0"/>
      <w:autoSpaceDN w:val="0"/>
      <w:spacing w:before="0" w:after="0" w:line="240" w:lineRule="auto"/>
      <w:ind w:left="1439" w:hanging="360"/>
      <w:jc w:val="left"/>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3429D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1285</Words>
  <Characters>6842</Characters>
  <Application>Microsoft Office Word</Application>
  <DocSecurity>0</DocSecurity>
  <Lines>127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4</cp:revision>
  <cp:lastPrinted>2026-08-18T17:56:00Z</cp:lastPrinted>
  <dcterms:created xsi:type="dcterms:W3CDTF">2026-07-30T20:43:00Z</dcterms:created>
  <dcterms:modified xsi:type="dcterms:W3CDTF">2026-08-18T18:10:00Z</dcterms:modified>
</cp:coreProperties>
</file>